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08FBB" w14:textId="02078446" w:rsidR="001E000D" w:rsidRDefault="00FE7252" w:rsidP="00FE7252">
      <w:pPr>
        <w:pStyle w:val="Titre1"/>
      </w:pPr>
      <w:r>
        <w:t>Identité choisie</w:t>
      </w:r>
      <w:r w:rsidR="00A56593">
        <w:t xml:space="preserve"> dans GPB</w:t>
      </w:r>
    </w:p>
    <w:p w14:paraId="0D39680B" w14:textId="57387112" w:rsidR="00603F50" w:rsidRPr="00603F50" w:rsidRDefault="00603F50" w:rsidP="00603F50">
      <w:pPr>
        <w:rPr>
          <w:b/>
          <w:bCs/>
        </w:rPr>
      </w:pPr>
      <w:r w:rsidRPr="00603F50">
        <w:rPr>
          <w:b/>
          <w:bCs/>
        </w:rPr>
        <w:t>Qu'est-ce que l'identité choisie?</w:t>
      </w:r>
      <w:r>
        <w:rPr>
          <w:b/>
          <w:bCs/>
        </w:rPr>
        <w:br/>
      </w:r>
      <w:r>
        <w:t>Depuis le début du mois de septembre 2024, l’</w:t>
      </w:r>
      <w:r>
        <w:t>Université Laval offre à tout membre de sa communauté le choix d'être désigné comme il le souhaite dans la plupart des interactions quotidiennes. L'Université reconna</w:t>
      </w:r>
      <w:r w:rsidR="00A56593">
        <w:t>î</w:t>
      </w:r>
      <w:r>
        <w:t>t qu'une personne puisse s'identifier différemment que par le prénom ou le nom légal qui la désigne habituellement. Elle souhaite offrir l'usage d'un prénom ou nom qui ser</w:t>
      </w:r>
      <w:r w:rsidR="00A56593">
        <w:t>ont</w:t>
      </w:r>
      <w:r>
        <w:t xml:space="preserve"> choisis lorsque la situation le permet.</w:t>
      </w:r>
      <w:r w:rsidR="0057657F">
        <w:br/>
      </w:r>
    </w:p>
    <w:p w14:paraId="668DBA7C" w14:textId="791E97B9" w:rsidR="00603F50" w:rsidRPr="00603F50" w:rsidRDefault="00603F50" w:rsidP="00603F50">
      <w:pPr>
        <w:rPr>
          <w:b/>
          <w:bCs/>
        </w:rPr>
      </w:pPr>
      <w:r w:rsidRPr="00603F50">
        <w:rPr>
          <w:b/>
          <w:bCs/>
        </w:rPr>
        <w:t>Qui peut faire une demande?</w:t>
      </w:r>
      <w:r>
        <w:rPr>
          <w:b/>
          <w:bCs/>
        </w:rPr>
        <w:br/>
      </w:r>
      <w:r>
        <w:t>L'identité choisie s'adresse à tout membre de la communauté étudiante inscrit à la formation créditée et tout membre actif du personnel.</w:t>
      </w:r>
      <w:r w:rsidR="0057657F">
        <w:br/>
      </w:r>
    </w:p>
    <w:p w14:paraId="3B4F2F0C" w14:textId="0B92CA04" w:rsidR="003570B3" w:rsidRDefault="00E25A61" w:rsidP="003570B3">
      <w:r w:rsidRPr="00603F50">
        <w:rPr>
          <w:b/>
          <w:bCs/>
        </w:rPr>
        <w:t>Contexte</w:t>
      </w:r>
      <w:r w:rsidR="00603F50">
        <w:br/>
        <w:t xml:space="preserve">En tant que membre du personnel, on nous demande d’utiliser l’identité </w:t>
      </w:r>
      <w:r w:rsidR="00603F50" w:rsidRPr="00115099">
        <w:rPr>
          <w:b/>
          <w:bCs/>
        </w:rPr>
        <w:t>choisie lors de nos différentes interactions avec les étudiants.</w:t>
      </w:r>
      <w:r w:rsidR="00603F50">
        <w:t xml:space="preserve"> Pour cette raison, celle-ci sera progressivement intégrée à GPB. Dans un premier temps, nous avons ciblé </w:t>
      </w:r>
      <w:r w:rsidR="004E139D">
        <w:t xml:space="preserve">les éléments visibles par les étudiants, ainsi que ceux permettant d’accéder à leur dossier (icône avec le chapeau). Ce document décrit en détail les </w:t>
      </w:r>
      <w:r w:rsidR="00A56593">
        <w:t>modifications effectué</w:t>
      </w:r>
      <w:r w:rsidR="001F119C">
        <w:t>e</w:t>
      </w:r>
      <w:r w:rsidR="00A56593">
        <w:t>s dans GPB</w:t>
      </w:r>
      <w:r w:rsidR="004E139D">
        <w:t>.</w:t>
      </w:r>
      <w:r w:rsidR="00115099">
        <w:br/>
      </w:r>
    </w:p>
    <w:p w14:paraId="0E15381D" w14:textId="0BAD71A6" w:rsidR="0057657F" w:rsidRPr="003570B3" w:rsidRDefault="00B631D4" w:rsidP="003570B3">
      <w:r>
        <w:t xml:space="preserve">Pour davantage d’information concernant l’identité, consultez la </w:t>
      </w:r>
      <w:hyperlink r:id="rId7" w:history="1">
        <w:r w:rsidRPr="00B631D4">
          <w:rPr>
            <w:rStyle w:val="Hyperlien"/>
          </w:rPr>
          <w:t>page Web Identité choisie</w:t>
        </w:r>
      </w:hyperlink>
      <w:r>
        <w:t>.</w:t>
      </w:r>
    </w:p>
    <w:p w14:paraId="3FF4CE1E" w14:textId="2EA91F7F" w:rsidR="009857AE" w:rsidRDefault="004E139D" w:rsidP="009857AE">
      <w:pPr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Volet p</w:t>
      </w:r>
      <w:r w:rsidR="009857AE" w:rsidRPr="009857AE">
        <w:rPr>
          <w:b/>
          <w:bCs/>
          <w:color w:val="FF0000"/>
          <w:sz w:val="40"/>
          <w:szCs w:val="40"/>
        </w:rPr>
        <w:t>ublic</w:t>
      </w:r>
    </w:p>
    <w:p w14:paraId="0652B99E" w14:textId="662197B4" w:rsidR="009857AE" w:rsidRPr="009857AE" w:rsidRDefault="009857AE" w:rsidP="004E139D">
      <w:pPr>
        <w:pStyle w:val="Paragraphedeliste"/>
        <w:numPr>
          <w:ilvl w:val="0"/>
          <w:numId w:val="7"/>
        </w:numPr>
      </w:pPr>
      <w:r>
        <w:t xml:space="preserve">Une fois connecté, l’étudiant </w:t>
      </w:r>
      <w:r w:rsidR="00A56593">
        <w:t>voit</w:t>
      </w:r>
      <w:r>
        <w:t xml:space="preserve"> son </w:t>
      </w:r>
      <w:r w:rsidRPr="004E139D">
        <w:rPr>
          <w:b/>
          <w:bCs/>
        </w:rPr>
        <w:t>identité choisie</w:t>
      </w:r>
      <w:r w:rsidR="004E139D" w:rsidRPr="004E139D">
        <w:rPr>
          <w:b/>
          <w:bCs/>
        </w:rPr>
        <w:t xml:space="preserve"> dans l’onglet de connexion.</w:t>
      </w:r>
    </w:p>
    <w:p w14:paraId="109248F0" w14:textId="09F62027" w:rsidR="009857AE" w:rsidRDefault="009857AE" w:rsidP="004E139D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3C290F" wp14:editId="4DFBDD3D">
                <wp:simplePos x="0" y="0"/>
                <wp:positionH relativeFrom="margin">
                  <wp:posOffset>4581525</wp:posOffset>
                </wp:positionH>
                <wp:positionV relativeFrom="paragraph">
                  <wp:posOffset>538480</wp:posOffset>
                </wp:positionV>
                <wp:extent cx="989463" cy="395785"/>
                <wp:effectExtent l="0" t="0" r="20320" b="23495"/>
                <wp:wrapNone/>
                <wp:docPr id="152095015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9463" cy="3957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486DE8" id="Rectangle 1" o:spid="_x0000_s1026" style="position:absolute;margin-left:360.75pt;margin-top:42.4pt;width:77.9pt;height:31.1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" filled="f" strokecolor="red" strokeweight="1pt">
                <w10:wrap anchorx="margin"/>
              </v:rect>
            </w:pict>
          </mc:Fallback>
        </mc:AlternateContent>
      </w:r>
      <w:r w:rsidRPr="009857AE">
        <w:rPr>
          <w:noProof/>
        </w:rPr>
        <w:drawing>
          <wp:inline distT="0" distB="0" distL="0" distR="0" wp14:anchorId="78646CA7" wp14:editId="2BFC847C">
            <wp:extent cx="5486400" cy="1000125"/>
            <wp:effectExtent l="19050" t="19050" r="19050" b="28575"/>
            <wp:docPr id="95195096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95096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0012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19DAFBE1" w14:textId="17267A0D" w:rsidR="009857AE" w:rsidRDefault="009857AE" w:rsidP="004E139D">
      <w:pPr>
        <w:pStyle w:val="Paragraphedeliste"/>
        <w:numPr>
          <w:ilvl w:val="0"/>
          <w:numId w:val="7"/>
        </w:numPr>
      </w:pPr>
      <w:r>
        <w:t xml:space="preserve">Lorsqu’il remplit son formulaire, l’étudiant </w:t>
      </w:r>
      <w:r w:rsidR="004E139D">
        <w:t>voit uniquement</w:t>
      </w:r>
      <w:r>
        <w:t xml:space="preserve"> son </w:t>
      </w:r>
      <w:r w:rsidRPr="004E139D">
        <w:rPr>
          <w:b/>
          <w:bCs/>
        </w:rPr>
        <w:t>identité choisie</w:t>
      </w:r>
      <w:r w:rsidR="004E139D">
        <w:t>, sans que ce soit spécifié. L’identité légale n’est pas mentionnée.</w:t>
      </w:r>
    </w:p>
    <w:p w14:paraId="31C998D8" w14:textId="03D7C1D0" w:rsidR="009857AE" w:rsidRDefault="009857AE" w:rsidP="004E139D">
      <w:pPr>
        <w:ind w:left="360"/>
      </w:pPr>
      <w:r w:rsidRPr="009857AE">
        <w:rPr>
          <w:noProof/>
        </w:rPr>
        <w:drawing>
          <wp:inline distT="0" distB="0" distL="0" distR="0" wp14:anchorId="0732EFAE" wp14:editId="6314B1F9">
            <wp:extent cx="2163170" cy="921014"/>
            <wp:effectExtent l="19050" t="19050" r="27940" b="12700"/>
            <wp:docPr id="65255176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55176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76965" cy="926888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405D975" w14:textId="5371B266" w:rsidR="009857AE" w:rsidRDefault="004E139D" w:rsidP="004E139D">
      <w:pPr>
        <w:pStyle w:val="Paragraphedeliste"/>
        <w:numPr>
          <w:ilvl w:val="0"/>
          <w:numId w:val="7"/>
        </w:numPr>
      </w:pPr>
      <w:r>
        <w:t xml:space="preserve">L’identité choisie est également utilisée lorsque l’étudiant </w:t>
      </w:r>
      <w:r w:rsidR="009857AE">
        <w:t>visionne ses candidatures</w:t>
      </w:r>
      <w:r>
        <w:t>,</w:t>
      </w:r>
      <w:r w:rsidRPr="004E139D">
        <w:t xml:space="preserve"> </w:t>
      </w:r>
      <w:r>
        <w:t>sans que ce soit spécifié. L’identité légale n’est pas mentionnée.</w:t>
      </w:r>
    </w:p>
    <w:p w14:paraId="1BF542F3" w14:textId="36037AE3" w:rsidR="009857AE" w:rsidRDefault="009857AE" w:rsidP="004E139D">
      <w:pPr>
        <w:ind w:left="360"/>
      </w:pPr>
      <w:r w:rsidRPr="009857AE">
        <w:rPr>
          <w:noProof/>
        </w:rPr>
        <w:lastRenderedPageBreak/>
        <w:drawing>
          <wp:inline distT="0" distB="0" distL="0" distR="0" wp14:anchorId="3E8E2EA8" wp14:editId="20E8FECA">
            <wp:extent cx="3227695" cy="1063197"/>
            <wp:effectExtent l="0" t="0" r="0" b="3810"/>
            <wp:docPr id="74701737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01737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9158" cy="1066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7C596" w14:textId="77777777" w:rsidR="009857AE" w:rsidRDefault="009857AE" w:rsidP="009857AE"/>
    <w:p w14:paraId="416D8BA7" w14:textId="2748542B" w:rsidR="009857AE" w:rsidRPr="009857AE" w:rsidRDefault="004E139D" w:rsidP="009857AE">
      <w:pPr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Volet a</w:t>
      </w:r>
      <w:r w:rsidR="009857AE">
        <w:rPr>
          <w:b/>
          <w:bCs/>
          <w:color w:val="FF0000"/>
          <w:sz w:val="40"/>
          <w:szCs w:val="40"/>
        </w:rPr>
        <w:t>dmin</w:t>
      </w:r>
    </w:p>
    <w:p w14:paraId="125AD114" w14:textId="32DC21DC" w:rsidR="00EF10FC" w:rsidRDefault="00EF10FC" w:rsidP="00EF10FC">
      <w:r>
        <w:t>L’</w:t>
      </w:r>
      <w:r w:rsidR="000F222B">
        <w:t>identité</w:t>
      </w:r>
      <w:r>
        <w:t xml:space="preserve"> choisie </w:t>
      </w:r>
      <w:r w:rsidR="00A56593">
        <w:t>est</w:t>
      </w:r>
      <w:r>
        <w:t xml:space="preserve"> également affichée dans le volet admin, afin que nous l’utilisions lors de nos différents échanges avec les étudiants. Toutefois, l’identité légale demeur</w:t>
      </w:r>
      <w:r w:rsidR="00A56593">
        <w:t>e</w:t>
      </w:r>
      <w:r>
        <w:t xml:space="preserve"> présente, car elle est parfois nécessaire</w:t>
      </w:r>
      <w:r w:rsidR="000F222B">
        <w:t>, comme pour les paiements</w:t>
      </w:r>
      <w:r>
        <w:t xml:space="preserve"> de bourses</w:t>
      </w:r>
      <w:r w:rsidR="000F222B">
        <w:t xml:space="preserve"> ou </w:t>
      </w:r>
      <w:r w:rsidR="00A56593">
        <w:t xml:space="preserve">pour </w:t>
      </w:r>
      <w:r w:rsidR="000F222B">
        <w:t>l’</w:t>
      </w:r>
      <w:r>
        <w:t xml:space="preserve">échange de données avec une entité externe à l’UL comme le </w:t>
      </w:r>
      <w:proofErr w:type="gramStart"/>
      <w:r>
        <w:t>Ministère de l’</w:t>
      </w:r>
      <w:r w:rsidR="00A56593">
        <w:t>É</w:t>
      </w:r>
      <w:r>
        <w:t>ducation</w:t>
      </w:r>
      <w:proofErr w:type="gramEnd"/>
      <w:r w:rsidR="000F222B">
        <w:t xml:space="preserve"> (ex. : prêts et bourses du gouvernement).</w:t>
      </w:r>
    </w:p>
    <w:p w14:paraId="35AF239A" w14:textId="569BB885" w:rsidR="008E214B" w:rsidRDefault="00F55D1F" w:rsidP="00F55D1F">
      <w:pPr>
        <w:pStyle w:val="Titre2"/>
      </w:pPr>
      <w:r>
        <w:t>Rechercher un étudiant</w:t>
      </w:r>
      <w:r w:rsidR="00A56593">
        <w:br/>
      </w:r>
      <w:r w:rsidR="00A56593" w:rsidRPr="00A56593">
        <w:drawing>
          <wp:inline distT="0" distB="0" distL="0" distR="0" wp14:anchorId="2F02AE78" wp14:editId="14EBF781">
            <wp:extent cx="771633" cy="590632"/>
            <wp:effectExtent l="0" t="0" r="9525" b="0"/>
            <wp:docPr id="62627095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270956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71633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1E0179" w14:textId="311E817D" w:rsidR="00F55D1F" w:rsidRDefault="00A0786F" w:rsidP="008E214B">
      <w:r w:rsidRPr="00A0786F">
        <w:rPr>
          <w:noProof/>
        </w:rPr>
        <w:drawing>
          <wp:inline distT="0" distB="0" distL="0" distR="0" wp14:anchorId="7A5A655C" wp14:editId="0CEBFA45">
            <wp:extent cx="4094328" cy="1593660"/>
            <wp:effectExtent l="0" t="0" r="1905" b="6985"/>
            <wp:docPr id="35481528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815284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17655" cy="160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B5ACD3" w14:textId="35EA7676" w:rsidR="00FD78AC" w:rsidRPr="00A56593" w:rsidRDefault="004E139D" w:rsidP="004E139D">
      <w:pPr>
        <w:pStyle w:val="Paragraphedeliste"/>
        <w:numPr>
          <w:ilvl w:val="0"/>
          <w:numId w:val="2"/>
        </w:numPr>
        <w:rPr>
          <w:b/>
          <w:bCs/>
        </w:rPr>
      </w:pPr>
      <w:r w:rsidRPr="00A56593">
        <w:rPr>
          <w:b/>
          <w:bCs/>
        </w:rPr>
        <w:t xml:space="preserve">Étudiant </w:t>
      </w:r>
      <w:r w:rsidR="00A56593">
        <w:rPr>
          <w:b/>
          <w:bCs/>
        </w:rPr>
        <w:t>AVEC</w:t>
      </w:r>
      <w:r w:rsidRPr="00A56593">
        <w:rPr>
          <w:b/>
          <w:bCs/>
        </w:rPr>
        <w:t xml:space="preserve"> une identité choisie</w:t>
      </w:r>
    </w:p>
    <w:p w14:paraId="78939B57" w14:textId="4A4FC921" w:rsidR="004E139D" w:rsidRDefault="00EF10FC" w:rsidP="00A56593">
      <w:pPr>
        <w:pStyle w:val="Paragraphedeliste"/>
        <w:numPr>
          <w:ilvl w:val="0"/>
          <w:numId w:val="12"/>
        </w:numPr>
      </w:pPr>
      <w:r>
        <w:t>L’identité choisie est affichée en premier, suivie d’un astérisque.</w:t>
      </w:r>
    </w:p>
    <w:p w14:paraId="3698A9F1" w14:textId="74B902F7" w:rsidR="00EF10FC" w:rsidRDefault="00EF10FC" w:rsidP="00A56593">
      <w:pPr>
        <w:pStyle w:val="Paragraphedeliste"/>
        <w:numPr>
          <w:ilvl w:val="0"/>
          <w:numId w:val="12"/>
        </w:numPr>
      </w:pPr>
      <w:r>
        <w:t>Le NI suit l’identité choisie</w:t>
      </w:r>
    </w:p>
    <w:p w14:paraId="21879736" w14:textId="2035A259" w:rsidR="00EF10FC" w:rsidRDefault="00EF10FC" w:rsidP="00A56593">
      <w:pPr>
        <w:pStyle w:val="Paragraphedeliste"/>
        <w:numPr>
          <w:ilvl w:val="0"/>
          <w:numId w:val="12"/>
        </w:numPr>
      </w:pPr>
      <w:r>
        <w:t>L’identité légal</w:t>
      </w:r>
      <w:r w:rsidR="000F222B">
        <w:t>e</w:t>
      </w:r>
      <w:r>
        <w:t xml:space="preserve"> est affichée entre </w:t>
      </w:r>
      <w:r w:rsidR="00A56593">
        <w:t>parenthèses</w:t>
      </w:r>
      <w:r>
        <w:t xml:space="preserve">, avec </w:t>
      </w:r>
      <w:r w:rsidR="000F222B">
        <w:t>la mention</w:t>
      </w:r>
      <w:proofErr w:type="gramStart"/>
      <w:r w:rsidR="000F222B">
        <w:t xml:space="preserve"> «Légal</w:t>
      </w:r>
      <w:proofErr w:type="gramEnd"/>
      <w:r w:rsidR="000F222B">
        <w:t>»</w:t>
      </w:r>
      <w:r>
        <w:t>.</w:t>
      </w:r>
      <w:r w:rsidR="000F222B">
        <w:br/>
      </w:r>
    </w:p>
    <w:p w14:paraId="5EA0C1CA" w14:textId="6E912433" w:rsidR="004E139D" w:rsidRPr="00A56593" w:rsidRDefault="000F222B" w:rsidP="00FD78AC">
      <w:pPr>
        <w:pStyle w:val="Paragraphedeliste"/>
        <w:numPr>
          <w:ilvl w:val="0"/>
          <w:numId w:val="2"/>
        </w:numPr>
        <w:rPr>
          <w:b/>
          <w:bCs/>
        </w:rPr>
      </w:pPr>
      <w:r w:rsidRPr="00A56593">
        <w:rPr>
          <w:b/>
          <w:bCs/>
        </w:rPr>
        <w:t xml:space="preserve">Étudiant </w:t>
      </w:r>
      <w:r w:rsidR="00A56593">
        <w:rPr>
          <w:b/>
          <w:bCs/>
        </w:rPr>
        <w:t>SANS</w:t>
      </w:r>
      <w:r w:rsidRPr="00A56593">
        <w:rPr>
          <w:b/>
          <w:bCs/>
        </w:rPr>
        <w:t xml:space="preserve"> identité choisie</w:t>
      </w:r>
    </w:p>
    <w:p w14:paraId="7E5EA931" w14:textId="4F80964E" w:rsidR="000F222B" w:rsidRDefault="000F222B" w:rsidP="00A56593">
      <w:pPr>
        <w:pStyle w:val="Paragraphedeliste"/>
        <w:numPr>
          <w:ilvl w:val="0"/>
          <w:numId w:val="13"/>
        </w:numPr>
      </w:pPr>
      <w:r>
        <w:t xml:space="preserve">L’identité légale est affichée sans </w:t>
      </w:r>
      <w:r>
        <w:t>parenthèses, suivi du NI</w:t>
      </w:r>
    </w:p>
    <w:p w14:paraId="545752D2" w14:textId="28DF45E9" w:rsidR="003570B3" w:rsidRDefault="003570B3" w:rsidP="003570B3">
      <w:pPr>
        <w:pStyle w:val="Titre2"/>
      </w:pPr>
      <w:r>
        <w:lastRenderedPageBreak/>
        <w:t>Dossier étudiant (icône chapeau)</w:t>
      </w:r>
    </w:p>
    <w:p w14:paraId="54BF1458" w14:textId="570B394A" w:rsidR="003570B3" w:rsidRDefault="00B01061" w:rsidP="003570B3">
      <w:r w:rsidRPr="00B01061">
        <w:rPr>
          <w:noProof/>
        </w:rPr>
        <w:drawing>
          <wp:inline distT="0" distB="0" distL="0" distR="0" wp14:anchorId="64A1BA66" wp14:editId="63023B93">
            <wp:extent cx="5486400" cy="2689225"/>
            <wp:effectExtent l="0" t="0" r="0" b="0"/>
            <wp:docPr id="176165609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656095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8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B8ECA3" w14:textId="77777777" w:rsidR="003570B3" w:rsidRDefault="003570B3" w:rsidP="003570B3"/>
    <w:p w14:paraId="33FBDF81" w14:textId="7C820C6A" w:rsidR="003570B3" w:rsidRPr="003570B3" w:rsidRDefault="007A0654" w:rsidP="003570B3">
      <w:pPr>
        <w:pStyle w:val="Paragraphedeliste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Nom dans le haut de la page.</w:t>
      </w:r>
    </w:p>
    <w:p w14:paraId="57E3C682" w14:textId="1D6A84D2" w:rsidR="003570B3" w:rsidRDefault="007A0654" w:rsidP="007A0654">
      <w:pPr>
        <w:pStyle w:val="Paragraphedeliste"/>
        <w:numPr>
          <w:ilvl w:val="0"/>
          <w:numId w:val="4"/>
        </w:numPr>
      </w:pPr>
      <w:r>
        <w:t>Si l’étudiant a</w:t>
      </w:r>
      <w:r w:rsidR="003570B3">
        <w:t xml:space="preserve"> une identité choisie, un astérisque </w:t>
      </w:r>
      <w:r>
        <w:t>accompagnera son nom</w:t>
      </w:r>
      <w:r w:rsidR="003570B3">
        <w:t>.</w:t>
      </w:r>
      <w:r w:rsidR="003570B3">
        <w:br/>
      </w:r>
    </w:p>
    <w:p w14:paraId="368BEC07" w14:textId="4D034EFC" w:rsidR="007A0654" w:rsidRDefault="007A0654" w:rsidP="003570B3">
      <w:pPr>
        <w:pStyle w:val="Paragraphedeliste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Section</w:t>
      </w:r>
      <w:proofErr w:type="gramStart"/>
      <w:r>
        <w:rPr>
          <w:b/>
          <w:bCs/>
        </w:rPr>
        <w:t xml:space="preserve"> «Identité</w:t>
      </w:r>
      <w:proofErr w:type="gramEnd"/>
      <w:r>
        <w:rPr>
          <w:b/>
          <w:bCs/>
        </w:rPr>
        <w:t xml:space="preserve"> choisie»</w:t>
      </w:r>
    </w:p>
    <w:p w14:paraId="706F2D90" w14:textId="3B0AFC61" w:rsidR="003570B3" w:rsidRDefault="007A0654" w:rsidP="003570B3">
      <w:pPr>
        <w:pStyle w:val="Paragraphedeliste"/>
        <w:numPr>
          <w:ilvl w:val="0"/>
          <w:numId w:val="5"/>
        </w:numPr>
      </w:pPr>
      <w:r>
        <w:t>Le</w:t>
      </w:r>
      <w:proofErr w:type="gramStart"/>
      <w:r w:rsidR="003570B3">
        <w:t xml:space="preserve"> «Nom</w:t>
      </w:r>
      <w:proofErr w:type="gramEnd"/>
      <w:r w:rsidR="003570B3">
        <w:t xml:space="preserve"> choisi» et</w:t>
      </w:r>
      <w:r>
        <w:t xml:space="preserve"> le</w:t>
      </w:r>
      <w:r w:rsidR="003570B3">
        <w:t xml:space="preserve"> «Prénom choisi» </w:t>
      </w:r>
      <w:r>
        <w:t>seront indiqué</w:t>
      </w:r>
      <w:r w:rsidR="00A56593">
        <w:t>s</w:t>
      </w:r>
      <w:r>
        <w:t xml:space="preserve"> </w:t>
      </w:r>
      <w:r w:rsidR="003570B3">
        <w:t xml:space="preserve">avec l’icône </w:t>
      </w:r>
      <w:r w:rsidR="00C5183C">
        <w:t>«</w:t>
      </w:r>
      <w:r w:rsidR="003570B3">
        <w:t>IC</w:t>
      </w:r>
      <w:r w:rsidR="00C5183C">
        <w:t>»</w:t>
      </w:r>
      <w:r>
        <w:t xml:space="preserve"> en bleu.</w:t>
      </w:r>
    </w:p>
    <w:p w14:paraId="12DA566D" w14:textId="10A06AF8" w:rsidR="003570B3" w:rsidRDefault="007A0654" w:rsidP="007A0654">
      <w:pPr>
        <w:ind w:left="708"/>
      </w:pPr>
      <w:r>
        <w:t>NOTE : La section</w:t>
      </w:r>
      <w:proofErr w:type="gramStart"/>
      <w:r>
        <w:t xml:space="preserve"> «Identité</w:t>
      </w:r>
      <w:proofErr w:type="gramEnd"/>
      <w:r>
        <w:t xml:space="preserve"> choisie» n’apparaîtra pas si l’étudiant n’a </w:t>
      </w:r>
      <w:r w:rsidR="003570B3">
        <w:t>pas d’identité choisie.</w:t>
      </w:r>
    </w:p>
    <w:p w14:paraId="1C175653" w14:textId="7BA2521E" w:rsidR="007A0654" w:rsidRDefault="007A0654" w:rsidP="003570B3">
      <w:pPr>
        <w:pStyle w:val="Paragraphedeliste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Section</w:t>
      </w:r>
      <w:proofErr w:type="gramStart"/>
      <w:r>
        <w:rPr>
          <w:b/>
          <w:bCs/>
        </w:rPr>
        <w:t xml:space="preserve"> «Identification</w:t>
      </w:r>
      <w:proofErr w:type="gramEnd"/>
      <w:r>
        <w:rPr>
          <w:b/>
          <w:bCs/>
        </w:rPr>
        <w:t>»</w:t>
      </w:r>
    </w:p>
    <w:p w14:paraId="159B45B1" w14:textId="31F8FE80" w:rsidR="003570B3" w:rsidRPr="007A0654" w:rsidRDefault="007A0654" w:rsidP="007A0654">
      <w:pPr>
        <w:pStyle w:val="Paragraphedeliste"/>
      </w:pPr>
      <w:r>
        <w:t>Dans cette section,</w:t>
      </w:r>
      <w:r w:rsidR="003570B3" w:rsidRPr="007A0654">
        <w:t xml:space="preserve"> l’identification légale </w:t>
      </w:r>
      <w:r>
        <w:t xml:space="preserve">apparaît </w:t>
      </w:r>
      <w:r w:rsidR="003570B3" w:rsidRPr="007A0654">
        <w:t xml:space="preserve">pour </w:t>
      </w:r>
      <w:r>
        <w:t>tous les étudiants</w:t>
      </w:r>
      <w:r w:rsidR="003570B3" w:rsidRPr="007A0654">
        <w:t>, même s’il</w:t>
      </w:r>
      <w:r>
        <w:t>s</w:t>
      </w:r>
      <w:r w:rsidR="003570B3" w:rsidRPr="007A0654">
        <w:t xml:space="preserve"> </w:t>
      </w:r>
      <w:r>
        <w:t xml:space="preserve">ont une </w:t>
      </w:r>
      <w:r w:rsidR="003570B3" w:rsidRPr="007A0654">
        <w:t>identité choisie.</w:t>
      </w:r>
    </w:p>
    <w:p w14:paraId="117F7C32" w14:textId="7CCE8D0F" w:rsidR="003570B3" w:rsidRPr="003570B3" w:rsidRDefault="007A0654" w:rsidP="007A0654">
      <w:pPr>
        <w:pStyle w:val="Paragraphedeliste"/>
        <w:numPr>
          <w:ilvl w:val="0"/>
          <w:numId w:val="6"/>
        </w:numPr>
      </w:pPr>
      <w:r>
        <w:t xml:space="preserve">Pour davantage de clarté, </w:t>
      </w:r>
      <w:r w:rsidR="00C5183C">
        <w:t>l</w:t>
      </w:r>
      <w:r>
        <w:t>es champs sont identifiés</w:t>
      </w:r>
      <w:proofErr w:type="gramStart"/>
      <w:r w:rsidR="003570B3">
        <w:t xml:space="preserve"> «Nom</w:t>
      </w:r>
      <w:proofErr w:type="gramEnd"/>
      <w:r w:rsidR="003570B3">
        <w:t xml:space="preserve"> légal»</w:t>
      </w:r>
      <w:r>
        <w:t xml:space="preserve"> et</w:t>
      </w:r>
      <w:r w:rsidR="003570B3">
        <w:t xml:space="preserve"> «Prénom légal».</w:t>
      </w:r>
    </w:p>
    <w:p w14:paraId="312A9C78" w14:textId="014FE628" w:rsidR="003570B3" w:rsidRDefault="003570B3" w:rsidP="003570B3"/>
    <w:p w14:paraId="5BC68DFA" w14:textId="50908057" w:rsidR="0057657F" w:rsidRPr="009857AE" w:rsidRDefault="0057657F" w:rsidP="0057657F">
      <w:pPr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À venir</w:t>
      </w:r>
    </w:p>
    <w:p w14:paraId="2239E723" w14:textId="4073C1AF" w:rsidR="00A56593" w:rsidRDefault="0057657F" w:rsidP="0057657F">
      <w:r>
        <w:t>L’identité</w:t>
      </w:r>
      <w:r w:rsidR="00A56593">
        <w:t xml:space="preserve"> choisie sera éventuellement implantée dans d’autres modules de GPB. Les principaux modules visés seront les suivants :</w:t>
      </w:r>
    </w:p>
    <w:p w14:paraId="3AB8BF4A" w14:textId="319E75A6" w:rsidR="00A56593" w:rsidRDefault="00A56593" w:rsidP="00A56593">
      <w:pPr>
        <w:pStyle w:val="Paragraphedeliste"/>
        <w:numPr>
          <w:ilvl w:val="0"/>
          <w:numId w:val="11"/>
        </w:numPr>
      </w:pPr>
      <w:r>
        <w:t>Traitement des candidatures (incluant l’exportation des candidatures)</w:t>
      </w:r>
    </w:p>
    <w:p w14:paraId="450B40ED" w14:textId="27EAD070" w:rsidR="0057657F" w:rsidRDefault="00A56593" w:rsidP="00A56593">
      <w:pPr>
        <w:pStyle w:val="Paragraphedeliste"/>
        <w:numPr>
          <w:ilvl w:val="0"/>
          <w:numId w:val="11"/>
        </w:numPr>
      </w:pPr>
      <w:r>
        <w:t xml:space="preserve">Module de communication </w:t>
      </w:r>
    </w:p>
    <w:p w14:paraId="0D987274" w14:textId="739DC3BA" w:rsidR="00A56593" w:rsidRDefault="00A56593" w:rsidP="00A56593">
      <w:pPr>
        <w:pStyle w:val="Paragraphedeliste"/>
        <w:numPr>
          <w:ilvl w:val="0"/>
          <w:numId w:val="11"/>
        </w:numPr>
      </w:pPr>
      <w:r>
        <w:t>Rapports de récipiendaires</w:t>
      </w:r>
    </w:p>
    <w:p w14:paraId="1ABBEAC5" w14:textId="255DE372" w:rsidR="0064471B" w:rsidRDefault="0064471B" w:rsidP="0064471B">
      <w:pPr>
        <w:rPr>
          <w:b/>
          <w:bCs/>
          <w:color w:val="FF0000"/>
          <w:sz w:val="40"/>
          <w:szCs w:val="40"/>
        </w:rPr>
      </w:pPr>
      <w:r w:rsidRPr="0064471B">
        <w:rPr>
          <w:b/>
          <w:bCs/>
          <w:color w:val="FF0000"/>
          <w:sz w:val="40"/>
          <w:szCs w:val="40"/>
        </w:rPr>
        <w:t>Utilisation de l'identité (liste non exhaustive)</w:t>
      </w:r>
    </w:p>
    <w:p w14:paraId="6912508D" w14:textId="7986532D" w:rsidR="0064471B" w:rsidRDefault="0064471B" w:rsidP="0064471B">
      <w:pPr>
        <w:pStyle w:val="Titre2"/>
      </w:pPr>
      <w:r>
        <w:t>Identité choisie</w:t>
      </w:r>
    </w:p>
    <w:p w14:paraId="67D7F0D3" w14:textId="77777777" w:rsidR="0064471B" w:rsidRPr="0064471B" w:rsidRDefault="0064471B" w:rsidP="0064471B">
      <w:pPr>
        <w:numPr>
          <w:ilvl w:val="0"/>
          <w:numId w:val="14"/>
        </w:numPr>
      </w:pPr>
      <w:r w:rsidRPr="0064471B">
        <w:t>Carte d’identité ULaval</w:t>
      </w:r>
    </w:p>
    <w:p w14:paraId="623ECC01" w14:textId="77777777" w:rsidR="0064471B" w:rsidRPr="0064471B" w:rsidRDefault="0064471B" w:rsidP="0064471B">
      <w:pPr>
        <w:numPr>
          <w:ilvl w:val="0"/>
          <w:numId w:val="14"/>
        </w:numPr>
      </w:pPr>
      <w:r w:rsidRPr="0064471B">
        <w:t>Bottin de l’Université Laval (à venir)</w:t>
      </w:r>
    </w:p>
    <w:p w14:paraId="1E253E26" w14:textId="77777777" w:rsidR="0064471B" w:rsidRPr="0064471B" w:rsidRDefault="0064471B" w:rsidP="0064471B">
      <w:pPr>
        <w:numPr>
          <w:ilvl w:val="0"/>
          <w:numId w:val="14"/>
        </w:numPr>
      </w:pPr>
      <w:r w:rsidRPr="0064471B">
        <w:t>Adresse de courriel institutionnelle</w:t>
      </w:r>
    </w:p>
    <w:p w14:paraId="15CDEDFB" w14:textId="77777777" w:rsidR="0064471B" w:rsidRPr="0064471B" w:rsidRDefault="0064471B" w:rsidP="0064471B">
      <w:pPr>
        <w:numPr>
          <w:ilvl w:val="0"/>
          <w:numId w:val="14"/>
        </w:numPr>
      </w:pPr>
      <w:proofErr w:type="spellStart"/>
      <w:proofErr w:type="gramStart"/>
      <w:r w:rsidRPr="0064471B">
        <w:t>monPortail</w:t>
      </w:r>
      <w:proofErr w:type="spellEnd"/>
      <w:proofErr w:type="gramEnd"/>
    </w:p>
    <w:p w14:paraId="182F762D" w14:textId="77777777" w:rsidR="0064471B" w:rsidRPr="0064471B" w:rsidRDefault="0064471B" w:rsidP="0064471B">
      <w:pPr>
        <w:numPr>
          <w:ilvl w:val="0"/>
          <w:numId w:val="14"/>
        </w:numPr>
      </w:pPr>
      <w:r w:rsidRPr="0064471B">
        <w:t>Sites des cours</w:t>
      </w:r>
    </w:p>
    <w:p w14:paraId="6FD55477" w14:textId="77777777" w:rsidR="0064471B" w:rsidRPr="0064471B" w:rsidRDefault="0064471B" w:rsidP="0064471B">
      <w:pPr>
        <w:numPr>
          <w:ilvl w:val="0"/>
          <w:numId w:val="14"/>
        </w:numPr>
      </w:pPr>
      <w:r w:rsidRPr="0064471B">
        <w:t>Applications de la suite Office 365</w:t>
      </w:r>
    </w:p>
    <w:p w14:paraId="66165B4E" w14:textId="77777777" w:rsidR="0064471B" w:rsidRPr="0064471B" w:rsidRDefault="0064471B" w:rsidP="0064471B">
      <w:pPr>
        <w:numPr>
          <w:ilvl w:val="0"/>
          <w:numId w:val="14"/>
        </w:numPr>
      </w:pPr>
      <w:r w:rsidRPr="0064471B">
        <w:t>Évaluations et travaux</w:t>
      </w:r>
    </w:p>
    <w:p w14:paraId="74B349A3" w14:textId="77777777" w:rsidR="0064471B" w:rsidRPr="0064471B" w:rsidRDefault="0064471B" w:rsidP="0064471B"/>
    <w:p w14:paraId="63C16991" w14:textId="213542FC" w:rsidR="0064471B" w:rsidRDefault="0064471B" w:rsidP="0064471B">
      <w:pPr>
        <w:pStyle w:val="Titre2"/>
      </w:pPr>
      <w:r>
        <w:t>Identité légale</w:t>
      </w:r>
    </w:p>
    <w:p w14:paraId="34650393" w14:textId="77777777" w:rsidR="0064471B" w:rsidRPr="0064471B" w:rsidRDefault="0064471B" w:rsidP="0064471B">
      <w:pPr>
        <w:numPr>
          <w:ilvl w:val="0"/>
          <w:numId w:val="15"/>
        </w:numPr>
      </w:pPr>
      <w:r w:rsidRPr="0064471B">
        <w:t>Documents liés au processus d’admission</w:t>
      </w:r>
    </w:p>
    <w:p w14:paraId="2246F878" w14:textId="77777777" w:rsidR="0064471B" w:rsidRPr="0064471B" w:rsidRDefault="0064471B" w:rsidP="0064471B">
      <w:pPr>
        <w:numPr>
          <w:ilvl w:val="0"/>
          <w:numId w:val="15"/>
        </w:numPr>
      </w:pPr>
      <w:r w:rsidRPr="0064471B">
        <w:t>Diplôme</w:t>
      </w:r>
    </w:p>
    <w:p w14:paraId="17B6D3CF" w14:textId="77777777" w:rsidR="0064471B" w:rsidRPr="0064471B" w:rsidRDefault="0064471B" w:rsidP="0064471B">
      <w:pPr>
        <w:numPr>
          <w:ilvl w:val="0"/>
          <w:numId w:val="15"/>
        </w:numPr>
      </w:pPr>
      <w:r w:rsidRPr="0064471B">
        <w:t>Relevé de notes</w:t>
      </w:r>
    </w:p>
    <w:p w14:paraId="5BE87939" w14:textId="77777777" w:rsidR="0064471B" w:rsidRPr="0064471B" w:rsidRDefault="0064471B" w:rsidP="0064471B">
      <w:pPr>
        <w:numPr>
          <w:ilvl w:val="0"/>
          <w:numId w:val="15"/>
        </w:numPr>
      </w:pPr>
      <w:r w:rsidRPr="0064471B">
        <w:t>Attestation d’inscription et de cheminement</w:t>
      </w:r>
    </w:p>
    <w:p w14:paraId="007F756C" w14:textId="77777777" w:rsidR="0064471B" w:rsidRPr="0064471B" w:rsidRDefault="0064471B" w:rsidP="0064471B">
      <w:pPr>
        <w:numPr>
          <w:ilvl w:val="0"/>
          <w:numId w:val="15"/>
        </w:numPr>
      </w:pPr>
      <w:r w:rsidRPr="0064471B">
        <w:t>Facture des droits de scolarité et état de compte</w:t>
      </w:r>
    </w:p>
    <w:p w14:paraId="34C8716C" w14:textId="77777777" w:rsidR="0064471B" w:rsidRPr="0064471B" w:rsidRDefault="0064471B" w:rsidP="0064471B">
      <w:pPr>
        <w:numPr>
          <w:ilvl w:val="0"/>
          <w:numId w:val="15"/>
        </w:numPr>
      </w:pPr>
      <w:r w:rsidRPr="0064471B">
        <w:t>Relevés fiscaux</w:t>
      </w:r>
    </w:p>
    <w:p w14:paraId="08B41721" w14:textId="77777777" w:rsidR="0064471B" w:rsidRPr="0064471B" w:rsidRDefault="0064471B" w:rsidP="0064471B">
      <w:pPr>
        <w:numPr>
          <w:ilvl w:val="0"/>
          <w:numId w:val="15"/>
        </w:numPr>
      </w:pPr>
      <w:r w:rsidRPr="0064471B">
        <w:t>Documents destinés aux autorités gouvernementales</w:t>
      </w:r>
    </w:p>
    <w:p w14:paraId="7FE7F243" w14:textId="77777777" w:rsidR="0064471B" w:rsidRPr="0064471B" w:rsidRDefault="0064471B" w:rsidP="0064471B">
      <w:pPr>
        <w:numPr>
          <w:ilvl w:val="0"/>
          <w:numId w:val="15"/>
        </w:numPr>
      </w:pPr>
      <w:r w:rsidRPr="0064471B">
        <w:t>Documents et systèmes en lien avec le dossier employé</w:t>
      </w:r>
    </w:p>
    <w:p w14:paraId="0045EF6A" w14:textId="77777777" w:rsidR="0064471B" w:rsidRPr="0064471B" w:rsidRDefault="0064471B" w:rsidP="0064471B">
      <w:pPr>
        <w:numPr>
          <w:ilvl w:val="0"/>
          <w:numId w:val="15"/>
        </w:numPr>
      </w:pPr>
      <w:r w:rsidRPr="0064471B">
        <w:t>IDUL</w:t>
      </w:r>
    </w:p>
    <w:p w14:paraId="203B1AF4" w14:textId="77777777" w:rsidR="0064471B" w:rsidRPr="0064471B" w:rsidRDefault="0064471B" w:rsidP="0064471B"/>
    <w:p w14:paraId="182ADF46" w14:textId="77777777" w:rsidR="0064471B" w:rsidRDefault="0064471B" w:rsidP="0064471B"/>
    <w:sectPr w:rsidR="0064471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2A1B5" w14:textId="77777777" w:rsidR="00A56593" w:rsidRDefault="00A56593" w:rsidP="00A56593">
      <w:pPr>
        <w:spacing w:after="0" w:line="240" w:lineRule="auto"/>
      </w:pPr>
      <w:r>
        <w:separator/>
      </w:r>
    </w:p>
  </w:endnote>
  <w:endnote w:type="continuationSeparator" w:id="0">
    <w:p w14:paraId="2044F285" w14:textId="77777777" w:rsidR="00A56593" w:rsidRDefault="00A56593" w:rsidP="00A56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E0288" w14:textId="77777777" w:rsidR="00A56593" w:rsidRDefault="00A5659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CCE5E" w14:textId="77777777" w:rsidR="00A56593" w:rsidRDefault="00A5659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9C24D" w14:textId="77777777" w:rsidR="00A56593" w:rsidRDefault="00A5659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B77B7" w14:textId="77777777" w:rsidR="00A56593" w:rsidRDefault="00A56593" w:rsidP="00A56593">
      <w:pPr>
        <w:spacing w:after="0" w:line="240" w:lineRule="auto"/>
      </w:pPr>
      <w:r>
        <w:separator/>
      </w:r>
    </w:p>
  </w:footnote>
  <w:footnote w:type="continuationSeparator" w:id="0">
    <w:p w14:paraId="439F3AA0" w14:textId="77777777" w:rsidR="00A56593" w:rsidRDefault="00A56593" w:rsidP="00A56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6DE9F" w14:textId="77777777" w:rsidR="00A56593" w:rsidRDefault="00A5659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E3B1E" w14:textId="77777777" w:rsidR="00A56593" w:rsidRDefault="00A5659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B8AB7" w14:textId="77777777" w:rsidR="00A56593" w:rsidRDefault="00A5659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523CE"/>
    <w:multiLevelType w:val="multilevel"/>
    <w:tmpl w:val="8158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801E15"/>
    <w:multiLevelType w:val="hybridMultilevel"/>
    <w:tmpl w:val="611C0E4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342E7"/>
    <w:multiLevelType w:val="hybridMultilevel"/>
    <w:tmpl w:val="DAD23592"/>
    <w:lvl w:ilvl="0" w:tplc="6CBCEBE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7E499B"/>
    <w:multiLevelType w:val="hybridMultilevel"/>
    <w:tmpl w:val="6D4A2F84"/>
    <w:lvl w:ilvl="0" w:tplc="0C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4242F71"/>
    <w:multiLevelType w:val="hybridMultilevel"/>
    <w:tmpl w:val="A92C6EC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83740"/>
    <w:multiLevelType w:val="hybridMultilevel"/>
    <w:tmpl w:val="72D4C1A0"/>
    <w:lvl w:ilvl="0" w:tplc="C2049DF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46D34"/>
    <w:multiLevelType w:val="hybridMultilevel"/>
    <w:tmpl w:val="E21AC02A"/>
    <w:lvl w:ilvl="0" w:tplc="0C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32F089E"/>
    <w:multiLevelType w:val="hybridMultilevel"/>
    <w:tmpl w:val="EE6E7DF2"/>
    <w:lvl w:ilvl="0" w:tplc="0C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7CB5029"/>
    <w:multiLevelType w:val="hybridMultilevel"/>
    <w:tmpl w:val="47501B1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E74F00"/>
    <w:multiLevelType w:val="hybridMultilevel"/>
    <w:tmpl w:val="51D85CF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00786"/>
    <w:multiLevelType w:val="hybridMultilevel"/>
    <w:tmpl w:val="A4861072"/>
    <w:lvl w:ilvl="0" w:tplc="96EC840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1EA0A46"/>
    <w:multiLevelType w:val="multilevel"/>
    <w:tmpl w:val="95A68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285983"/>
    <w:multiLevelType w:val="hybridMultilevel"/>
    <w:tmpl w:val="B99882F4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5F3525"/>
    <w:multiLevelType w:val="hybridMultilevel"/>
    <w:tmpl w:val="2292B8B6"/>
    <w:lvl w:ilvl="0" w:tplc="96EC840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CC33B7"/>
    <w:multiLevelType w:val="hybridMultilevel"/>
    <w:tmpl w:val="A17A4E10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37442910">
    <w:abstractNumId w:val="8"/>
  </w:num>
  <w:num w:numId="2" w16cid:durableId="1278368334">
    <w:abstractNumId w:val="5"/>
  </w:num>
  <w:num w:numId="3" w16cid:durableId="2009366368">
    <w:abstractNumId w:val="4"/>
  </w:num>
  <w:num w:numId="4" w16cid:durableId="1362585299">
    <w:abstractNumId w:val="7"/>
  </w:num>
  <w:num w:numId="5" w16cid:durableId="957495715">
    <w:abstractNumId w:val="6"/>
  </w:num>
  <w:num w:numId="6" w16cid:durableId="1895894538">
    <w:abstractNumId w:val="3"/>
  </w:num>
  <w:num w:numId="7" w16cid:durableId="91517670">
    <w:abstractNumId w:val="9"/>
  </w:num>
  <w:num w:numId="8" w16cid:durableId="1602568113">
    <w:abstractNumId w:val="2"/>
  </w:num>
  <w:num w:numId="9" w16cid:durableId="1032463493">
    <w:abstractNumId w:val="10"/>
  </w:num>
  <w:num w:numId="10" w16cid:durableId="1541164750">
    <w:abstractNumId w:val="13"/>
  </w:num>
  <w:num w:numId="11" w16cid:durableId="1760787487">
    <w:abstractNumId w:val="1"/>
  </w:num>
  <w:num w:numId="12" w16cid:durableId="1279949864">
    <w:abstractNumId w:val="12"/>
  </w:num>
  <w:num w:numId="13" w16cid:durableId="563174621">
    <w:abstractNumId w:val="14"/>
  </w:num>
  <w:num w:numId="14" w16cid:durableId="1191262789">
    <w:abstractNumId w:val="11"/>
  </w:num>
  <w:num w:numId="15" w16cid:durableId="180709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252"/>
    <w:rsid w:val="00075F37"/>
    <w:rsid w:val="000D5590"/>
    <w:rsid w:val="000F222B"/>
    <w:rsid w:val="00115099"/>
    <w:rsid w:val="00154720"/>
    <w:rsid w:val="001E000D"/>
    <w:rsid w:val="001F119C"/>
    <w:rsid w:val="002A724A"/>
    <w:rsid w:val="002D2CC0"/>
    <w:rsid w:val="003570B3"/>
    <w:rsid w:val="003B13AB"/>
    <w:rsid w:val="003E4BF8"/>
    <w:rsid w:val="004E139D"/>
    <w:rsid w:val="0057657F"/>
    <w:rsid w:val="00603F50"/>
    <w:rsid w:val="0064471B"/>
    <w:rsid w:val="006B7145"/>
    <w:rsid w:val="00757BE1"/>
    <w:rsid w:val="007A0654"/>
    <w:rsid w:val="0083665A"/>
    <w:rsid w:val="008E214B"/>
    <w:rsid w:val="009857AE"/>
    <w:rsid w:val="00A0786F"/>
    <w:rsid w:val="00A56593"/>
    <w:rsid w:val="00B01061"/>
    <w:rsid w:val="00B631D4"/>
    <w:rsid w:val="00C5183C"/>
    <w:rsid w:val="00C92EB4"/>
    <w:rsid w:val="00CD5A17"/>
    <w:rsid w:val="00CE2A5B"/>
    <w:rsid w:val="00D1234C"/>
    <w:rsid w:val="00D319F4"/>
    <w:rsid w:val="00D95E21"/>
    <w:rsid w:val="00DB6DEC"/>
    <w:rsid w:val="00DC5A64"/>
    <w:rsid w:val="00E25A61"/>
    <w:rsid w:val="00E43C93"/>
    <w:rsid w:val="00E7010D"/>
    <w:rsid w:val="00EA11A0"/>
    <w:rsid w:val="00EF10FC"/>
    <w:rsid w:val="00F55D1F"/>
    <w:rsid w:val="00FD78AC"/>
    <w:rsid w:val="00FE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341C1"/>
  <w15:chartTrackingRefBased/>
  <w15:docId w15:val="{E177D256-EBD4-4F11-99A0-8B17315CD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E72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E72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E72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E72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E72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E72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E72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E72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E72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E72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FE72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E72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E7252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E7252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E725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E725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E725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E725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E72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E72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E72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E72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E72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E725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E725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E7252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E72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E7252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FE7252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39"/>
    <w:rsid w:val="00357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5659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6593"/>
  </w:style>
  <w:style w:type="paragraph" w:styleId="Pieddepage">
    <w:name w:val="footer"/>
    <w:basedOn w:val="Normal"/>
    <w:link w:val="PieddepageCar"/>
    <w:uiPriority w:val="99"/>
    <w:unhideWhenUsed/>
    <w:rsid w:val="00A5659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6593"/>
  </w:style>
  <w:style w:type="character" w:styleId="Hyperlien">
    <w:name w:val="Hyperlink"/>
    <w:basedOn w:val="Policepardfaut"/>
    <w:uiPriority w:val="99"/>
    <w:unhideWhenUsed/>
    <w:rsid w:val="00B631D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631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9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4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9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2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ulaval.ca/equite-diversite-inclusion/mesures-de-soutien/identite-choisie" TargetMode="Externa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4</Pages>
  <Words>586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Guay</dc:creator>
  <cp:keywords/>
  <dc:description/>
  <cp:lastModifiedBy>Daniel Guay</cp:lastModifiedBy>
  <cp:revision>9</cp:revision>
  <dcterms:created xsi:type="dcterms:W3CDTF">2024-09-11T14:45:00Z</dcterms:created>
  <dcterms:modified xsi:type="dcterms:W3CDTF">2024-09-11T19:42:00Z</dcterms:modified>
</cp:coreProperties>
</file>